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A17" w:rsidRDefault="00552A17" w:rsidP="00552A17">
      <w:pPr>
        <w:tabs>
          <w:tab w:val="left" w:pos="426"/>
        </w:tabs>
        <w:spacing w:after="0"/>
        <w:jc w:val="center"/>
        <w:rPr>
          <w:rFonts w:ascii="AR DECODE" w:hAnsi="AR DECODE"/>
          <w:b/>
          <w:sz w:val="96"/>
          <w:szCs w:val="96"/>
        </w:rPr>
      </w:pPr>
      <w:proofErr w:type="spellStart"/>
      <w:r>
        <w:rPr>
          <w:rFonts w:ascii="AR DECODE" w:hAnsi="AR DECODE"/>
          <w:b/>
          <w:sz w:val="96"/>
          <w:szCs w:val="96"/>
        </w:rPr>
        <w:t>Misericordiae</w:t>
      </w:r>
      <w:proofErr w:type="spellEnd"/>
      <w:r>
        <w:rPr>
          <w:rFonts w:ascii="AR DECODE" w:hAnsi="AR DECODE"/>
          <w:b/>
          <w:sz w:val="96"/>
          <w:szCs w:val="96"/>
        </w:rPr>
        <w:t xml:space="preserve"> </w:t>
      </w:r>
      <w:proofErr w:type="spellStart"/>
      <w:r>
        <w:rPr>
          <w:rFonts w:ascii="AR DECODE" w:hAnsi="AR DECODE"/>
          <w:b/>
          <w:sz w:val="96"/>
          <w:szCs w:val="96"/>
        </w:rPr>
        <w:t>Vultus</w:t>
      </w:r>
      <w:proofErr w:type="spellEnd"/>
    </w:p>
    <w:p w:rsidR="00552A17" w:rsidRDefault="00552A17" w:rsidP="00552A17">
      <w:pPr>
        <w:tabs>
          <w:tab w:val="left" w:pos="426"/>
        </w:tabs>
        <w:spacing w:after="0"/>
        <w:jc w:val="center"/>
        <w:rPr>
          <w:b/>
        </w:rPr>
      </w:pPr>
      <w:r>
        <w:rPr>
          <w:b/>
        </w:rPr>
        <w:t>La Santa Sede</w:t>
      </w:r>
    </w:p>
    <w:p w:rsidR="00552A17" w:rsidRDefault="00552A17" w:rsidP="00552A17">
      <w:pPr>
        <w:tabs>
          <w:tab w:val="left" w:pos="426"/>
        </w:tabs>
        <w:spacing w:after="0"/>
        <w:jc w:val="center"/>
        <w:rPr>
          <w:b/>
          <w:sz w:val="16"/>
          <w:szCs w:val="16"/>
        </w:rPr>
      </w:pPr>
    </w:p>
    <w:p w:rsidR="00552A17" w:rsidRDefault="00552A17" w:rsidP="00552A17">
      <w:pPr>
        <w:tabs>
          <w:tab w:val="left" w:pos="426"/>
        </w:tabs>
        <w:spacing w:after="0"/>
        <w:jc w:val="center"/>
        <w:rPr>
          <w:b/>
        </w:rPr>
      </w:pPr>
      <w:r>
        <w:rPr>
          <w:b/>
        </w:rPr>
        <w:t xml:space="preserve">BOLLA </w:t>
      </w:r>
      <w:proofErr w:type="spellStart"/>
      <w:r>
        <w:rPr>
          <w:b/>
        </w:rPr>
        <w:t>DI</w:t>
      </w:r>
      <w:proofErr w:type="spellEnd"/>
      <w:r>
        <w:rPr>
          <w:b/>
        </w:rPr>
        <w:t xml:space="preserve"> INDIZIONE DEL GIUBILEO STRAORDINARIO DELLA MISERICORDIA FRANCESCO VESCOVO </w:t>
      </w:r>
      <w:proofErr w:type="spellStart"/>
      <w:r>
        <w:rPr>
          <w:b/>
        </w:rPr>
        <w:t>DI</w:t>
      </w:r>
      <w:proofErr w:type="spellEnd"/>
      <w:r>
        <w:rPr>
          <w:b/>
        </w:rPr>
        <w:t xml:space="preserve"> ROMA SERVO DEI SERVI </w:t>
      </w:r>
      <w:proofErr w:type="spellStart"/>
      <w:r>
        <w:rPr>
          <w:b/>
        </w:rPr>
        <w:t>DI</w:t>
      </w:r>
      <w:proofErr w:type="spellEnd"/>
      <w:r>
        <w:rPr>
          <w:b/>
        </w:rPr>
        <w:t xml:space="preserve"> DIO A QUANTI LEGGERANNO QUESTA LETTERA GRAZIA, MISERICORDIA E PACE</w:t>
      </w:r>
    </w:p>
    <w:p w:rsidR="00552A17" w:rsidRDefault="00552A17" w:rsidP="00552A17">
      <w:pPr>
        <w:tabs>
          <w:tab w:val="left" w:pos="426"/>
        </w:tabs>
        <w:spacing w:after="0"/>
        <w:ind w:left="426" w:hanging="426"/>
        <w:jc w:val="right"/>
      </w:pPr>
      <w:r>
        <w:t>(Continuazione)</w:t>
      </w:r>
    </w:p>
    <w:p w:rsidR="00552A17" w:rsidRDefault="00552A17" w:rsidP="00552A17">
      <w:pPr>
        <w:tabs>
          <w:tab w:val="left" w:pos="426"/>
        </w:tabs>
        <w:spacing w:after="0"/>
        <w:ind w:left="426" w:hanging="426"/>
        <w:jc w:val="both"/>
      </w:pPr>
    </w:p>
    <w:p w:rsidR="00552A17" w:rsidRDefault="00CB6560" w:rsidP="00CB6560">
      <w:pPr>
        <w:tabs>
          <w:tab w:val="left" w:pos="426"/>
        </w:tabs>
        <w:spacing w:after="0"/>
        <w:ind w:left="426" w:hanging="426"/>
        <w:jc w:val="both"/>
      </w:pPr>
      <w:r>
        <w:t xml:space="preserve">9. </w:t>
      </w:r>
      <w:r>
        <w:tab/>
      </w:r>
      <w:r w:rsidR="00552A17">
        <w:t xml:space="preserve">Nelle parabole dedicate alla misericordia, Gesù rivela la natura di Dio come quella di un Padre che non si dà mai per vinto fino a quando non ha dissolto il peccato e vinto il rifiuto, con la compassione e la misericordia. Conosciamo queste parabole, tre in particolare: quelle della pecora smarrita e della moneta perduta, e quella del padre e i due figli (cfr </w:t>
      </w:r>
      <w:proofErr w:type="spellStart"/>
      <w:r w:rsidR="00552A17">
        <w:t>Lc</w:t>
      </w:r>
      <w:proofErr w:type="spellEnd"/>
      <w:r w:rsidR="00552A17">
        <w:t xml:space="preserve"> 15,1-32). In queste parabole, Dio viene sempre presentato come colmo di gioia, soprattutto quando perdona. In esse troviamo il nucleo del Vangelo e della nostra fede, perché la misericordia è presentata come la forza che tutto vince, che riempie il cuore di amore e che consola con il perdono.</w:t>
      </w:r>
    </w:p>
    <w:p w:rsidR="00552A17" w:rsidRDefault="00552A17" w:rsidP="00552A17">
      <w:pPr>
        <w:tabs>
          <w:tab w:val="left" w:pos="426"/>
        </w:tabs>
        <w:spacing w:after="0"/>
        <w:ind w:left="426" w:hanging="426"/>
        <w:jc w:val="both"/>
      </w:pPr>
      <w:r>
        <w:tab/>
        <w:t>Da un’altra parabola, inoltre, ricaviamo un insegnamento per il nostro stile di vita cristiano. Provocato dalla domanda di Pietro su quante volte fosse necessario perdonare, Gesù rispose: « Non ti dico fino a sette volte, ma fino a settanta volte sette » ( Mt 18,22), e raccontò la parabola del “servo spietato”. Costui, chiamato dal padrone a restituire una grande somma, lo supplica in ginocchio e il padrone gli condona il debito. Ma subito dopo incontra un altro servo come lui che gli era debitore di pochi centesimi, il quale lo supplica in ginocchio di avere pietà, ma lui si rifiuta e lo fa imprigionare. Allora il padrone, venuto a conoscenza del fatto, si adira molto e richiamato quel servo gli dice: « Non dovevi anche tu aver pietà del tuo compagno, così come io ho avuto pietà di te? » ( Mt 18,33). E Gesù concluse: « Così anche il Padre mio celeste farà con voi se non perdonerete di cuore, ciascuno al proprio fratello » ( Mt 18,35).</w:t>
      </w:r>
    </w:p>
    <w:p w:rsidR="00552A17" w:rsidRDefault="00552A17" w:rsidP="00552A17">
      <w:pPr>
        <w:tabs>
          <w:tab w:val="left" w:pos="426"/>
        </w:tabs>
        <w:spacing w:after="0"/>
        <w:ind w:left="426" w:hanging="426"/>
        <w:jc w:val="both"/>
      </w:pPr>
      <w:r>
        <w:tab/>
        <w:t xml:space="preserve">La parabola contiene un profondo insegnamento per ciascuno di noi. Gesù afferma che la misericordia non è solo l’agire del Padre, ma diventa il criterio per capire chi sono i suoi veri figli. Insomma, siamo chiamati a vivere di misericordia, perché a noi per primi è stata usata misericordia. Il perdono delle offese diventa l’espressione più evidente dell’amore misericordioso e per noi cristiani è un imperativo da cui non possiamo prescindere. Come sembra difficile tante volte perdonare! Eppure, il perdono è lo strumento posto nelle nostre fragili mani per raggiungere la serenità del cuore. Lasciar cadere il rancore, la rabbia, la violenza e la vendetta sono condizioni necessarie per vivere felici. Accogliamo quindi l’esortazione dell’apostolo: « Non tramonti il sole sopra la vostra ira » ( </w:t>
      </w:r>
      <w:proofErr w:type="spellStart"/>
      <w:r>
        <w:t>Ef</w:t>
      </w:r>
      <w:proofErr w:type="spellEnd"/>
      <w:r>
        <w:t xml:space="preserve"> 4,26). E soprattutto ascoltiamo la parola di Gesù che ha posto la misericordia come un ideale di vita e come criterio di credibilità per la nostra fede: « Beati i misericordiosi, perché troveranno misericordia » ( Mt 5,7) è la beatitudine a cui ispirarsi con particolare impegno in questo Anno Santo.</w:t>
      </w:r>
    </w:p>
    <w:p w:rsidR="00552A17" w:rsidRDefault="00552A17" w:rsidP="00552A17">
      <w:pPr>
        <w:tabs>
          <w:tab w:val="left" w:pos="426"/>
        </w:tabs>
        <w:spacing w:after="0"/>
        <w:ind w:left="426" w:hanging="426"/>
        <w:jc w:val="both"/>
      </w:pPr>
      <w:r>
        <w:tab/>
        <w:t xml:space="preserve">Come si nota, la misericordia nella Sacra Scrittura è la parola-chiave per indicare l’agire di Dio verso di noi. Egli non si limita ad affermare il suo amore, ma lo rende visibile e tangibile. L’amore, d’altronde, non potrebbe mai essere una parola astratta. Per sua stessa natura è vita concreta: intenzioni, atteggiamenti, comportamenti che si verificano nell’agire quotidiano. La misericordia di Dio è la sua responsabilità per noi. Lui si sente responsabile, cioè desidera il nostro bene e vuole vederci felici, colmi di gioia e sereni. È sulla stessa lunghezza d’onda che si deve orientare l’amore misericordioso dei cristiani. Come ama il Padre così amano i figli. </w:t>
      </w:r>
      <w:r>
        <w:lastRenderedPageBreak/>
        <w:t>Come è misericordioso Lui, così siamo chiamati ad essere misericordiosi noi, gli uni verso gli altri.</w:t>
      </w:r>
    </w:p>
    <w:p w:rsidR="00552A17" w:rsidRDefault="00552A17" w:rsidP="00552A17">
      <w:pPr>
        <w:tabs>
          <w:tab w:val="left" w:pos="426"/>
        </w:tabs>
        <w:spacing w:after="0"/>
        <w:ind w:left="426" w:hanging="426"/>
        <w:jc w:val="both"/>
      </w:pPr>
    </w:p>
    <w:p w:rsidR="00552A17" w:rsidRDefault="00CB6560" w:rsidP="00CB6560">
      <w:pPr>
        <w:tabs>
          <w:tab w:val="left" w:pos="426"/>
        </w:tabs>
        <w:spacing w:after="0"/>
        <w:ind w:left="426" w:hanging="426"/>
        <w:jc w:val="both"/>
      </w:pPr>
      <w:r>
        <w:t>10.</w:t>
      </w:r>
      <w:r>
        <w:tab/>
      </w:r>
      <w:r w:rsidR="00552A17">
        <w:t>L’architrave che sorregge la vita della Chiesa è la misericordia. Tutto della sua azione pastorale dovrebbe essere avvolto dalla tenerezza con cui si indirizza ai credenti; nulla del suo annuncio e della sua testimonianza verso il mondo può essere privo di misericordia. La credibilità della Chiesa passa attraverso la strada dell’amore misericordioso e compassionevole. La Chiesa « vive un desiderio inesauribile di offrire misericordia ».[8] Forse per tanto tempo abbiamo dimenticato di indicare e di vivere la via della misericordia. La tentazione, da una parte, di pretendere sempre e solo la giustizia ha fatto dimenticare che questa è il primo passo, necessario e indispensabile, ma la Chiesa ha bisogno di andare oltre per raggiungere una meta più alta e più significativa. Dall’altra parte, è triste dover vedere come l’esperienza del perdono nella nostra cultura si faccia sempre più diradata. Perfino la parola stessa in alcuni momenti sembra svanire. Senza la testimonianza del perdono, tuttavia, rimane solo una vita infeconda e sterile, come se si vivesse in un deserto desolato. È giunto di nuovo per la Chiesa il tempo di farsi carico dell’annuncio gioioso del perdono. È il tempo del ritorno all’essenziale per farci carico delle debolezze e delle difficoltà dei nostri fratelli. Il perdono è una forza che risuscita a vita nuova e infonde il coraggio per guardare al futuro con speranza.</w:t>
      </w:r>
    </w:p>
    <w:p w:rsidR="00552A17" w:rsidRDefault="00CB6560" w:rsidP="00CB6560">
      <w:pPr>
        <w:tabs>
          <w:tab w:val="left" w:pos="426"/>
        </w:tabs>
        <w:spacing w:after="0"/>
        <w:ind w:left="426" w:hanging="426"/>
        <w:jc w:val="both"/>
      </w:pPr>
      <w:r>
        <w:t xml:space="preserve">11. </w:t>
      </w:r>
      <w:r w:rsidR="00552A17">
        <w:t xml:space="preserve">Non possiamo dimenticare il grande insegnamento che san Giovanni Paolo II ha offerto con la sua seconda Enciclica </w:t>
      </w:r>
      <w:proofErr w:type="spellStart"/>
      <w:r w:rsidR="00552A17">
        <w:t>Dives</w:t>
      </w:r>
      <w:proofErr w:type="spellEnd"/>
      <w:r w:rsidR="00552A17">
        <w:t xml:space="preserve"> in misericordia , che all’epoca giunse inaspettata e colse molti di sorpresa per il tema che veniva affrontato. Due espressioni in particolare desidero ricordare. Anzitutto, il santo Papa rilevava la dimenticanza del tema della misericordia nella cultura dei nostri giorni: « La mentalità contemporanea, forse più di quella dell’uomo del passato, sembra opporsi al Dio di misericordia e tende altresì ad emarginare dalla vita e a distogliere dal cuore umano l’idea stessa della misericordia. La parola e il concetto di misericordia sembrano porre a disagio l’uomo, il quale, grazie all’enorme sviluppo della scienza e della tecnica, non mai prima conosciuto nella storia, è diventato padrone ed ha soggiogato e dominato la terra (cfr </w:t>
      </w:r>
      <w:proofErr w:type="spellStart"/>
      <w:r w:rsidR="00552A17">
        <w:t>Gen</w:t>
      </w:r>
      <w:proofErr w:type="spellEnd"/>
      <w:r w:rsidR="00552A17">
        <w:t xml:space="preserve"> 1,28). Tale dominio sulla terra, inteso talvolta unilateralmente e superficialmente, sembra che non lasci spazio alla misericordia … Ed è per questo che, nell’odierna situazione della Chiesa e del mondo, molti uomini e molti ambienti guidati da un vivo senso di fede si rivolgono, direi, quasi spontaneamente alla misericordia di Dio ».[9]</w:t>
      </w:r>
    </w:p>
    <w:p w:rsidR="00552A17" w:rsidRDefault="00552A17" w:rsidP="00552A17">
      <w:pPr>
        <w:tabs>
          <w:tab w:val="left" w:pos="426"/>
        </w:tabs>
        <w:spacing w:after="0"/>
        <w:jc w:val="both"/>
      </w:pPr>
    </w:p>
    <w:p w:rsidR="00552A17" w:rsidRDefault="00552A17" w:rsidP="00552A17">
      <w:pPr>
        <w:tabs>
          <w:tab w:val="left" w:pos="426"/>
        </w:tabs>
        <w:spacing w:after="0"/>
        <w:ind w:left="426" w:hanging="426"/>
        <w:jc w:val="both"/>
      </w:pPr>
      <w:r>
        <w:tab/>
        <w:t>Inoltre, san Giovanni Paolo II così motivava l’urgenza di annunciare e testimoniare la misericordia nel mondo contemporaneo: « Essa è dettata dall’amore verso l’uomo, verso tutto ciò che è umano e che, secondo l’intuizione di gran parte dei contemporanei, è minacciato da un pericolo immenso. Il mistero di Cristo … mi obbliga a proclamare la misericordia quale amore misericordioso di Dio, rivelato nello stesso mistero di Cristo. Esso mi obbliga anche a richiamarmi a tale misericordia e ad implorarla in questa difficile, critica fase della storia della Chiesa e del mondo ».[10] Tale suo insegnamento è più che mai attuale e merita di essere ripreso in questo Anno Santo. Accogliamo nuovamente le sue parole: « La Chiesa vive una vita autentica quando professa e proclama la misericordia – il più stupendo attributo del Creatore e del Redentore – e quando accosta gli uomini alle fonti della misericordia del Salvatore di cui essa è depositaria e dispensatrice ».[11]</w:t>
      </w:r>
    </w:p>
    <w:p w:rsidR="00552A17" w:rsidRDefault="00552A17" w:rsidP="00552A17">
      <w:pPr>
        <w:tabs>
          <w:tab w:val="left" w:pos="426"/>
        </w:tabs>
        <w:spacing w:after="0"/>
        <w:ind w:left="426" w:hanging="426"/>
        <w:jc w:val="both"/>
      </w:pPr>
    </w:p>
    <w:p w:rsidR="00552A17" w:rsidRDefault="00552A17" w:rsidP="00552A17">
      <w:pPr>
        <w:tabs>
          <w:tab w:val="left" w:pos="426"/>
        </w:tabs>
        <w:spacing w:after="0"/>
        <w:jc w:val="both"/>
      </w:pPr>
      <w:r>
        <w:t xml:space="preserve">[8] </w:t>
      </w:r>
      <w:proofErr w:type="spellStart"/>
      <w:r>
        <w:t>Esort</w:t>
      </w:r>
      <w:proofErr w:type="spellEnd"/>
      <w:r>
        <w:t xml:space="preserve">. </w:t>
      </w:r>
      <w:proofErr w:type="spellStart"/>
      <w:r>
        <w:t>ap</w:t>
      </w:r>
      <w:proofErr w:type="spellEnd"/>
      <w:r>
        <w:t xml:space="preserve">. </w:t>
      </w:r>
      <w:proofErr w:type="spellStart"/>
      <w:r>
        <w:t>Evangelii</w:t>
      </w:r>
      <w:proofErr w:type="spellEnd"/>
      <w:r>
        <w:t xml:space="preserve"> </w:t>
      </w:r>
      <w:proofErr w:type="spellStart"/>
      <w:r>
        <w:t>gaudium</w:t>
      </w:r>
      <w:proofErr w:type="spellEnd"/>
      <w:r>
        <w:t xml:space="preserve"> , 24.</w:t>
      </w:r>
    </w:p>
    <w:p w:rsidR="00552A17" w:rsidRDefault="00552A17" w:rsidP="00552A17">
      <w:pPr>
        <w:tabs>
          <w:tab w:val="left" w:pos="426"/>
        </w:tabs>
        <w:spacing w:after="0"/>
        <w:jc w:val="both"/>
      </w:pPr>
      <w:r>
        <w:t>[9] N. 2.</w:t>
      </w:r>
    </w:p>
    <w:p w:rsidR="00552A17" w:rsidRDefault="00552A17" w:rsidP="00552A17">
      <w:pPr>
        <w:tabs>
          <w:tab w:val="left" w:pos="426"/>
        </w:tabs>
        <w:spacing w:after="0"/>
        <w:jc w:val="both"/>
      </w:pPr>
      <w:r>
        <w:t xml:space="preserve">[10] Lett. </w:t>
      </w:r>
      <w:proofErr w:type="spellStart"/>
      <w:r>
        <w:t>Enc</w:t>
      </w:r>
      <w:proofErr w:type="spellEnd"/>
      <w:r>
        <w:t xml:space="preserve">. </w:t>
      </w:r>
      <w:proofErr w:type="spellStart"/>
      <w:r>
        <w:t>Dives</w:t>
      </w:r>
      <w:proofErr w:type="spellEnd"/>
      <w:r>
        <w:t xml:space="preserve"> in misericordia ,15.</w:t>
      </w:r>
    </w:p>
    <w:p w:rsidR="00552A17" w:rsidRDefault="00552A17" w:rsidP="00552A17">
      <w:pPr>
        <w:tabs>
          <w:tab w:val="left" w:pos="426"/>
        </w:tabs>
        <w:spacing w:after="0"/>
        <w:jc w:val="both"/>
      </w:pPr>
      <w:r>
        <w:t xml:space="preserve">[11] </w:t>
      </w:r>
      <w:proofErr w:type="spellStart"/>
      <w:r>
        <w:t>Ibid</w:t>
      </w:r>
      <w:proofErr w:type="spellEnd"/>
      <w:r>
        <w:t xml:space="preserve"> ., 13.</w:t>
      </w:r>
    </w:p>
    <w:sectPr w:rsidR="00552A1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 DECODE">
    <w:panose1 w:val="02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7E7E9C"/>
    <w:multiLevelType w:val="hybridMultilevel"/>
    <w:tmpl w:val="90C8DDFE"/>
    <w:lvl w:ilvl="0" w:tplc="E4981A9E">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4D7410E1"/>
    <w:multiLevelType w:val="hybridMultilevel"/>
    <w:tmpl w:val="3E0A62E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552A17"/>
    <w:rsid w:val="000C6853"/>
    <w:rsid w:val="00552A17"/>
    <w:rsid w:val="00631662"/>
    <w:rsid w:val="00781BCD"/>
    <w:rsid w:val="008F53E8"/>
    <w:rsid w:val="00CB6560"/>
    <w:rsid w:val="00CC4B39"/>
    <w:rsid w:val="00D1387A"/>
    <w:rsid w:val="00E3357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52A17"/>
    <w:pPr>
      <w:spacing w:line="25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52A17"/>
    <w:pPr>
      <w:ind w:left="720"/>
      <w:contextualSpacing/>
    </w:pPr>
  </w:style>
</w:styles>
</file>

<file path=word/webSettings.xml><?xml version="1.0" encoding="utf-8"?>
<w:webSettings xmlns:r="http://schemas.openxmlformats.org/officeDocument/2006/relationships" xmlns:w="http://schemas.openxmlformats.org/wordprocessingml/2006/main">
  <w:divs>
    <w:div w:id="208413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1107</Words>
  <Characters>6313</Characters>
  <Application>Microsoft Office Word</Application>
  <DocSecurity>0</DocSecurity>
  <Lines>52</Lines>
  <Paragraphs>14</Paragraphs>
  <ScaleCrop>false</ScaleCrop>
  <Company>Hewlett-Packard Company</Company>
  <LinksUpToDate>false</LinksUpToDate>
  <CharactersWithSpaces>7406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3</cp:revision>
  <dcterms:created xsi:type="dcterms:W3CDTF">2015-06-22T06:28:00Z</dcterms:created>
  <dcterms:modified xsi:type="dcterms:W3CDTF">2015-06-22T06:30:00Z</dcterms:modified>
</cp:coreProperties>
</file>